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E33E" w14:textId="77777777" w:rsidR="00195944" w:rsidRDefault="00364F93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3135BB0F" w14:textId="77777777" w:rsidR="00195944" w:rsidRDefault="00364F93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14:paraId="7555F9E6" w14:textId="77777777" w:rsidR="00195944" w:rsidRDefault="00364F93">
      <w:pPr>
        <w:spacing w:after="150"/>
      </w:pPr>
      <w:r>
        <w:rPr>
          <w:color w:val="000000"/>
        </w:rPr>
        <w:t> </w:t>
      </w:r>
    </w:p>
    <w:p w14:paraId="7E60E962" w14:textId="77777777" w:rsidR="00195944" w:rsidRDefault="00364F93">
      <w:pPr>
        <w:spacing w:after="150"/>
      </w:pPr>
      <w:r>
        <w:rPr>
          <w:color w:val="000000"/>
        </w:rPr>
        <w:t> </w:t>
      </w:r>
    </w:p>
    <w:p w14:paraId="66E6461E" w14:textId="77777777" w:rsidR="00195944" w:rsidRDefault="00364F93">
      <w:pPr>
        <w:spacing w:after="150"/>
      </w:pPr>
      <w:r>
        <w:rPr>
          <w:color w:val="000000"/>
        </w:rPr>
        <w:t>На основу члана 75. став 18. тачка 1) Закона о управљању отпадом („Службени гласник РС”, бр. 36/09, 88/10, 14/1</w:t>
      </w:r>
      <w:r>
        <w:rPr>
          <w:color w:val="000000"/>
        </w:rPr>
        <w:t>6 и 95/18 – др. закон),</w:t>
      </w:r>
    </w:p>
    <w:p w14:paraId="2B1CCDEF" w14:textId="77777777" w:rsidR="00195944" w:rsidRDefault="00364F93">
      <w:pPr>
        <w:spacing w:after="150"/>
      </w:pPr>
      <w:r>
        <w:rPr>
          <w:color w:val="000000"/>
        </w:rPr>
        <w:t>Министар заштите животне средине доноси</w:t>
      </w:r>
    </w:p>
    <w:p w14:paraId="0B1505EC" w14:textId="77777777" w:rsidR="00195944" w:rsidRDefault="00364F93">
      <w:pPr>
        <w:spacing w:after="225"/>
        <w:jc w:val="center"/>
      </w:pPr>
      <w:r>
        <w:rPr>
          <w:b/>
          <w:color w:val="000000"/>
        </w:rPr>
        <w:t>ПРАВИЛНИК</w:t>
      </w:r>
    </w:p>
    <w:p w14:paraId="4090D5C6" w14:textId="77777777" w:rsidR="00195944" w:rsidRDefault="00364F93">
      <w:pPr>
        <w:spacing w:after="225"/>
        <w:jc w:val="center"/>
      </w:pPr>
      <w:r>
        <w:rPr>
          <w:b/>
          <w:color w:val="000000"/>
        </w:rPr>
        <w:t>о обрасцу дневне евиденције и годишњег извештаја о отпаду са упутством за његово попуњавање</w:t>
      </w:r>
    </w:p>
    <w:p w14:paraId="0F65D8C3" w14:textId="77777777" w:rsidR="00195944" w:rsidRDefault="00364F93">
      <w:pPr>
        <w:spacing w:after="120"/>
        <w:jc w:val="center"/>
      </w:pPr>
      <w:r>
        <w:rPr>
          <w:color w:val="000000"/>
        </w:rPr>
        <w:t>"Службени гласник РС", бр. 7 од 29. јануара 2020, 79 од 6. августа 2021.</w:t>
      </w:r>
    </w:p>
    <w:p w14:paraId="51395D6C" w14:textId="77777777" w:rsidR="00195944" w:rsidRDefault="00364F93">
      <w:pPr>
        <w:spacing w:after="120"/>
        <w:jc w:val="center"/>
      </w:pPr>
      <w:r>
        <w:rPr>
          <w:color w:val="000000"/>
        </w:rPr>
        <w:t>Члан 1.</w:t>
      </w:r>
    </w:p>
    <w:p w14:paraId="20C1D4FF" w14:textId="77777777" w:rsidR="00195944" w:rsidRDefault="00364F93">
      <w:pPr>
        <w:spacing w:after="150"/>
      </w:pPr>
      <w:r>
        <w:rPr>
          <w:color w:val="000000"/>
        </w:rPr>
        <w:t>Овим прав</w:t>
      </w:r>
      <w:r>
        <w:rPr>
          <w:color w:val="000000"/>
        </w:rPr>
        <w:t>илником прописује се образац дневне евиденције о отпаду, образац, начин и рокови достављања годишњег извештаја о отпаду са упутством за његово попуњавање.</w:t>
      </w:r>
    </w:p>
    <w:p w14:paraId="47150F88" w14:textId="77777777" w:rsidR="00195944" w:rsidRDefault="00364F93">
      <w:pPr>
        <w:spacing w:after="120"/>
        <w:jc w:val="center"/>
      </w:pPr>
      <w:r>
        <w:rPr>
          <w:color w:val="000000"/>
        </w:rPr>
        <w:t>Члан 2.</w:t>
      </w:r>
    </w:p>
    <w:p w14:paraId="0E01A688" w14:textId="77777777" w:rsidR="00195944" w:rsidRDefault="00364F93">
      <w:pPr>
        <w:spacing w:after="150"/>
      </w:pPr>
      <w:r>
        <w:rPr>
          <w:color w:val="000000"/>
        </w:rPr>
        <w:t>Дневна евиденција о отпаду води се на следећим обрасцима:</w:t>
      </w:r>
    </w:p>
    <w:p w14:paraId="705E65E0" w14:textId="77777777" w:rsidR="00195944" w:rsidRDefault="00364F93">
      <w:pPr>
        <w:spacing w:after="150"/>
      </w:pPr>
      <w:r>
        <w:rPr>
          <w:color w:val="000000"/>
        </w:rPr>
        <w:t>1) Образац ДЕО 1 – Дневна евиденциј</w:t>
      </w:r>
      <w:r>
        <w:rPr>
          <w:color w:val="000000"/>
        </w:rPr>
        <w:t>а о отпаду произвођача отпада;</w:t>
      </w:r>
    </w:p>
    <w:p w14:paraId="70774499" w14:textId="77777777" w:rsidR="00195944" w:rsidRDefault="00364F93">
      <w:pPr>
        <w:spacing w:after="150"/>
      </w:pPr>
      <w:r>
        <w:rPr>
          <w:color w:val="000000"/>
        </w:rPr>
        <w:t>2) Образац ДЕО 2 – Дневна евиденција о отпаду оператера постројења за одлагање отпада;</w:t>
      </w:r>
    </w:p>
    <w:p w14:paraId="2A8F9619" w14:textId="77777777" w:rsidR="00195944" w:rsidRDefault="00364F93">
      <w:pPr>
        <w:spacing w:after="150"/>
      </w:pPr>
      <w:r>
        <w:rPr>
          <w:color w:val="000000"/>
        </w:rPr>
        <w:t>3) Образац ДЕО 3 – Дневна евиденција о отпаду оператера постројења за поновно искоришћење отпада;</w:t>
      </w:r>
    </w:p>
    <w:p w14:paraId="617E01F0" w14:textId="77777777" w:rsidR="00195944" w:rsidRDefault="00364F93">
      <w:pPr>
        <w:spacing w:after="150"/>
      </w:pPr>
      <w:r>
        <w:rPr>
          <w:color w:val="000000"/>
        </w:rPr>
        <w:t>4) Образац ДЕО 4 – Дневна евиденција о о</w:t>
      </w:r>
      <w:r>
        <w:rPr>
          <w:color w:val="000000"/>
        </w:rPr>
        <w:t>тпаду извозника отпада;</w:t>
      </w:r>
    </w:p>
    <w:p w14:paraId="3A1D519E" w14:textId="77777777" w:rsidR="00195944" w:rsidRDefault="00364F93">
      <w:pPr>
        <w:spacing w:after="150"/>
      </w:pPr>
      <w:r>
        <w:rPr>
          <w:color w:val="000000"/>
        </w:rPr>
        <w:t>5) Образац ДЕО 5 – Дневна евиденција о отпаду увозника отпада;</w:t>
      </w:r>
    </w:p>
    <w:p w14:paraId="11D0F6CA" w14:textId="77777777" w:rsidR="00195944" w:rsidRDefault="00364F93">
      <w:pPr>
        <w:spacing w:after="150"/>
      </w:pPr>
      <w:r>
        <w:rPr>
          <w:color w:val="000000"/>
        </w:rPr>
        <w:t>6) Образац ДЕО 6 – Дневна евиденција о отпаду сакупљача и других власника отпада.</w:t>
      </w:r>
    </w:p>
    <w:p w14:paraId="18985570" w14:textId="77777777" w:rsidR="00195944" w:rsidRDefault="00364F93">
      <w:pPr>
        <w:spacing w:after="150"/>
      </w:pPr>
      <w:r>
        <w:rPr>
          <w:color w:val="000000"/>
        </w:rPr>
        <w:t>Обрасци дневне евиденције из става 1. овог члана дати су у Прилогу 1, који је одштампан</w:t>
      </w:r>
      <w:r>
        <w:rPr>
          <w:color w:val="000000"/>
        </w:rPr>
        <w:t xml:space="preserve"> уз овај правилник и чини његов саставни део.</w:t>
      </w:r>
    </w:p>
    <w:p w14:paraId="27126A0E" w14:textId="77777777" w:rsidR="00195944" w:rsidRDefault="00364F93">
      <w:pPr>
        <w:spacing w:after="120"/>
        <w:jc w:val="center"/>
      </w:pPr>
      <w:r>
        <w:rPr>
          <w:color w:val="000000"/>
        </w:rPr>
        <w:t>Члан 3.</w:t>
      </w:r>
    </w:p>
    <w:p w14:paraId="087B4FB0" w14:textId="77777777" w:rsidR="00195944" w:rsidRDefault="00364F93">
      <w:pPr>
        <w:spacing w:after="150"/>
      </w:pPr>
      <w:r>
        <w:rPr>
          <w:color w:val="000000"/>
        </w:rPr>
        <w:t>Годишњи извештај о отпаду води се на следећим обрасцима:</w:t>
      </w:r>
    </w:p>
    <w:p w14:paraId="7DACDA0A" w14:textId="77777777" w:rsidR="00195944" w:rsidRDefault="00364F93">
      <w:pPr>
        <w:spacing w:after="150"/>
      </w:pPr>
      <w:r>
        <w:rPr>
          <w:color w:val="000000"/>
        </w:rPr>
        <w:t>1) Образац ГИО 1 – Годишњи извештај о отпаду произвођача отпада;</w:t>
      </w:r>
    </w:p>
    <w:p w14:paraId="6B35C04B" w14:textId="77777777" w:rsidR="00195944" w:rsidRDefault="00364F93">
      <w:pPr>
        <w:spacing w:after="150"/>
      </w:pPr>
      <w:r>
        <w:rPr>
          <w:color w:val="000000"/>
        </w:rPr>
        <w:t>2) Образац ГИО 2 – Годишњи извештај о отпаду оператера на депонији отпада;</w:t>
      </w:r>
    </w:p>
    <w:p w14:paraId="081EF775" w14:textId="77777777" w:rsidR="00195944" w:rsidRDefault="00364F93">
      <w:pPr>
        <w:spacing w:after="150"/>
      </w:pPr>
      <w:r>
        <w:rPr>
          <w:color w:val="000000"/>
        </w:rPr>
        <w:lastRenderedPageBreak/>
        <w:t>3) Об</w:t>
      </w:r>
      <w:r>
        <w:rPr>
          <w:color w:val="000000"/>
        </w:rPr>
        <w:t>разац ГИО 3 – Годишњи извештај о отпаду оператера постројења за поновно искоришћење отпада;</w:t>
      </w:r>
    </w:p>
    <w:p w14:paraId="270800DF" w14:textId="77777777" w:rsidR="00195944" w:rsidRDefault="00364F93">
      <w:pPr>
        <w:spacing w:after="150"/>
      </w:pPr>
      <w:r>
        <w:rPr>
          <w:color w:val="000000"/>
        </w:rPr>
        <w:t>4) Образац ГИО 4 – Годишњи извештај о отпаду извозника отпада;</w:t>
      </w:r>
    </w:p>
    <w:p w14:paraId="79163BC8" w14:textId="77777777" w:rsidR="00195944" w:rsidRDefault="00364F93">
      <w:pPr>
        <w:spacing w:after="150"/>
      </w:pPr>
      <w:r>
        <w:rPr>
          <w:color w:val="000000"/>
        </w:rPr>
        <w:t>5) Образац ГИО 5 – Годишњи извештај о отпаду увозника отпада;</w:t>
      </w:r>
    </w:p>
    <w:p w14:paraId="65006083" w14:textId="77777777" w:rsidR="00195944" w:rsidRDefault="00364F93">
      <w:pPr>
        <w:spacing w:after="150"/>
      </w:pPr>
      <w:r>
        <w:rPr>
          <w:color w:val="000000"/>
        </w:rPr>
        <w:t xml:space="preserve">6) Образац ГИО 6 – Годишњи </w:t>
      </w:r>
      <w:r>
        <w:rPr>
          <w:color w:val="000000"/>
        </w:rPr>
        <w:t>извештај о отпаду сакупљача и других власника отпада;</w:t>
      </w:r>
    </w:p>
    <w:p w14:paraId="5A838157" w14:textId="77777777" w:rsidR="00195944" w:rsidRDefault="00364F93">
      <w:pPr>
        <w:spacing w:after="150"/>
      </w:pPr>
      <w:r>
        <w:rPr>
          <w:color w:val="000000"/>
        </w:rPr>
        <w:t>7) Образац КОМ 1 – Годишњи извештај о комуналном отпаду.</w:t>
      </w:r>
    </w:p>
    <w:p w14:paraId="0205DB33" w14:textId="77777777" w:rsidR="00195944" w:rsidRDefault="00364F93">
      <w:pPr>
        <w:spacing w:after="150"/>
      </w:pPr>
      <w:r>
        <w:rPr>
          <w:color w:val="000000"/>
        </w:rPr>
        <w:t>Обрасци годишњег извештаја из става 1. овог члана дати су у Прилогу 2, који је одштампан уз овај правилник и чини његов саставни део.</w:t>
      </w:r>
    </w:p>
    <w:p w14:paraId="35B6D8EB" w14:textId="77777777" w:rsidR="00195944" w:rsidRDefault="00364F93">
      <w:pPr>
        <w:spacing w:after="150"/>
      </w:pPr>
      <w:r>
        <w:rPr>
          <w:color w:val="000000"/>
        </w:rPr>
        <w:t>Упутство за</w:t>
      </w:r>
      <w:r>
        <w:rPr>
          <w:color w:val="000000"/>
        </w:rPr>
        <w:t xml:space="preserve"> попуњавање обрасца годишњег извештаја дато је у Прилогу 3, који је одштампан уз овај правилник и чини његов саставни део.</w:t>
      </w:r>
    </w:p>
    <w:p w14:paraId="42AC7B5A" w14:textId="77777777" w:rsidR="00195944" w:rsidRDefault="00364F93">
      <w:pPr>
        <w:spacing w:after="150"/>
        <w:jc w:val="center"/>
      </w:pPr>
      <w:r>
        <w:rPr>
          <w:b/>
          <w:color w:val="000000"/>
        </w:rPr>
        <w:t>Члан 4.</w:t>
      </w:r>
      <w:r>
        <w:rPr>
          <w:rFonts w:ascii="Calibri"/>
          <w:b/>
          <w:color w:val="000000"/>
          <w:vertAlign w:val="superscript"/>
        </w:rPr>
        <w:t>*</w:t>
      </w:r>
    </w:p>
    <w:p w14:paraId="6E04FD37" w14:textId="77777777" w:rsidR="00195944" w:rsidRDefault="00364F93">
      <w:pPr>
        <w:spacing w:after="150"/>
      </w:pPr>
      <w:r>
        <w:rPr>
          <w:b/>
          <w:color w:val="000000"/>
        </w:rPr>
        <w:t xml:space="preserve">Образац ДЕО 6 из члана 2. став 1. тачка 6) овог правилника доставља се Агенцији за заштиту животне средине (у даљем тексту: </w:t>
      </w:r>
      <w:r>
        <w:rPr>
          <w:b/>
          <w:color w:val="000000"/>
        </w:rPr>
        <w:t>Агенција) дневним уносом података у информациони систем Националног регистра извора загађивања као електронски документ, у складу са прописима којима се уређују електронски документ, електронска идентификација и услуге од поверења у електронском пословању.</w:t>
      </w:r>
      <w:r>
        <w:rPr>
          <w:rFonts w:ascii="Calibri"/>
          <w:b/>
          <w:color w:val="000000"/>
          <w:vertAlign w:val="superscript"/>
        </w:rPr>
        <w:t>*</w:t>
      </w:r>
    </w:p>
    <w:p w14:paraId="507318CC" w14:textId="77777777" w:rsidR="00195944" w:rsidRDefault="00364F93">
      <w:pPr>
        <w:spacing w:after="150"/>
      </w:pPr>
      <w:r>
        <w:rPr>
          <w:b/>
          <w:color w:val="000000"/>
        </w:rPr>
        <w:t>Образац ГИО 6 из члана 3. став 1. тачка 6) овог правилника формира се у информационом систему Националног регистра на основу података из електронски ауторизованих, дневних извештаја ДЕО 6.</w:t>
      </w:r>
      <w:r>
        <w:rPr>
          <w:rFonts w:ascii="Calibri"/>
          <w:b/>
          <w:color w:val="000000"/>
          <w:vertAlign w:val="superscript"/>
        </w:rPr>
        <w:t>*</w:t>
      </w:r>
    </w:p>
    <w:p w14:paraId="6A8B20A6" w14:textId="77777777" w:rsidR="00195944" w:rsidRDefault="00364F93">
      <w:pPr>
        <w:spacing w:after="150"/>
      </w:pPr>
      <w:r>
        <w:rPr>
          <w:b/>
          <w:color w:val="000000"/>
        </w:rPr>
        <w:t xml:space="preserve">Годишњи извештаји о отпаду из члана 3. став 1. овог </w:t>
      </w:r>
      <w:r>
        <w:rPr>
          <w:b/>
          <w:color w:val="000000"/>
        </w:rPr>
        <w:t>правилника достављају се Агенцији као електронски документи, уносом података у информациони систем Националног регистра, у складу са прописима којима се уређују електронски документ, електронска идентификација и услуге од поверења у електронском пословању,</w:t>
      </w:r>
      <w:r>
        <w:rPr>
          <w:b/>
          <w:color w:val="000000"/>
        </w:rPr>
        <w:t xml:space="preserve"> до 31. марта текуће године са подацима за претходну годину.</w:t>
      </w:r>
      <w:r>
        <w:rPr>
          <w:rFonts w:ascii="Calibri"/>
          <w:b/>
          <w:color w:val="000000"/>
          <w:vertAlign w:val="superscript"/>
        </w:rPr>
        <w:t>*</w:t>
      </w:r>
    </w:p>
    <w:p w14:paraId="767078A3" w14:textId="77777777" w:rsidR="00195944" w:rsidRDefault="00364F93">
      <w:pPr>
        <w:spacing w:after="150"/>
      </w:pPr>
      <w:r>
        <w:rPr>
          <w:color w:val="000000"/>
        </w:rPr>
        <w:t>*Службени гласник РС, број 79/2021</w:t>
      </w:r>
    </w:p>
    <w:p w14:paraId="53D0FA7A" w14:textId="77777777" w:rsidR="00195944" w:rsidRDefault="00364F93">
      <w:pPr>
        <w:spacing w:after="120"/>
        <w:jc w:val="center"/>
      </w:pPr>
      <w:r>
        <w:rPr>
          <w:color w:val="000000"/>
        </w:rPr>
        <w:t>Члан 5.</w:t>
      </w:r>
    </w:p>
    <w:p w14:paraId="1325FE81" w14:textId="77777777" w:rsidR="00195944" w:rsidRDefault="00364F93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обрасцу дневне евиденције и годишњег извештаја о отпаду са упутством за његово попу</w:t>
      </w:r>
      <w:r>
        <w:rPr>
          <w:color w:val="000000"/>
        </w:rPr>
        <w:t>њавање (,,Службени гласник РС”, бр. 96/10 и 88/15).</w:t>
      </w:r>
    </w:p>
    <w:p w14:paraId="33A148B8" w14:textId="77777777" w:rsidR="00195944" w:rsidRDefault="00364F93">
      <w:pPr>
        <w:spacing w:after="120"/>
        <w:jc w:val="center"/>
      </w:pPr>
      <w:r>
        <w:rPr>
          <w:color w:val="000000"/>
        </w:rPr>
        <w:t>Члан 6.</w:t>
      </w:r>
    </w:p>
    <w:p w14:paraId="4D6F9AFA" w14:textId="77777777" w:rsidR="00195944" w:rsidRDefault="00364F93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14:paraId="4D994462" w14:textId="77777777" w:rsidR="00195944" w:rsidRDefault="00364F93">
      <w:pPr>
        <w:spacing w:after="150"/>
        <w:jc w:val="right"/>
      </w:pPr>
      <w:r>
        <w:rPr>
          <w:color w:val="000000"/>
        </w:rPr>
        <w:t>Број 110-00-115/19-06</w:t>
      </w:r>
    </w:p>
    <w:p w14:paraId="0BE13C18" w14:textId="77777777" w:rsidR="00195944" w:rsidRDefault="00364F93">
      <w:pPr>
        <w:spacing w:after="150"/>
        <w:jc w:val="right"/>
      </w:pPr>
      <w:r>
        <w:rPr>
          <w:color w:val="000000"/>
        </w:rPr>
        <w:lastRenderedPageBreak/>
        <w:t>У Београду, 21. јануара 2020. године</w:t>
      </w:r>
    </w:p>
    <w:p w14:paraId="5ACB2C0D" w14:textId="77777777" w:rsidR="00195944" w:rsidRDefault="00364F93">
      <w:pPr>
        <w:spacing w:after="150"/>
        <w:jc w:val="right"/>
      </w:pPr>
      <w:r>
        <w:rPr>
          <w:color w:val="000000"/>
        </w:rPr>
        <w:t>Министар,</w:t>
      </w:r>
    </w:p>
    <w:p w14:paraId="3F65C591" w14:textId="77777777" w:rsidR="00195944" w:rsidRDefault="00364F93">
      <w:pPr>
        <w:spacing w:after="150"/>
        <w:jc w:val="right"/>
      </w:pPr>
      <w:r>
        <w:rPr>
          <w:b/>
          <w:color w:val="000000"/>
        </w:rPr>
        <w:t>Горан Триван,</w:t>
      </w:r>
      <w:r>
        <w:rPr>
          <w:color w:val="000000"/>
        </w:rPr>
        <w:t xml:space="preserve"> с.р.</w:t>
      </w:r>
    </w:p>
    <w:p w14:paraId="3E591328" w14:textId="77777777" w:rsidR="00195944" w:rsidRDefault="00364F93">
      <w:pPr>
        <w:spacing w:after="150"/>
      </w:pPr>
      <w:r>
        <w:rPr>
          <w:i/>
          <w:color w:val="000000"/>
        </w:rPr>
        <w:t>НАПОМЕ</w:t>
      </w:r>
      <w:r>
        <w:rPr>
          <w:i/>
          <w:color w:val="000000"/>
        </w:rPr>
        <w:t>НА ИЗДАВАЧА: Правилником о изменама Правилника о обрасцу дневне евиденције и годишњег извештаја о отпаду са упутством за његово попуњавање ("Службени гласник РС", број 79/2021) замењени су Прилог 1, Прилог 2. и Прилог 3. – Упутство за попуњавање годишњег и</w:t>
      </w:r>
      <w:r>
        <w:rPr>
          <w:i/>
          <w:color w:val="000000"/>
        </w:rPr>
        <w:t>звештаја о отпаду (види члан 2. Правилника - 79/2021-87).</w:t>
      </w:r>
    </w:p>
    <w:p w14:paraId="7A40CA4E" w14:textId="77777777" w:rsidR="00195944" w:rsidRDefault="00364F93">
      <w:pPr>
        <w:spacing w:after="120"/>
        <w:jc w:val="right"/>
      </w:pPr>
      <w:r>
        <w:rPr>
          <w:color w:val="000000"/>
        </w:rPr>
        <w:t>Прилози</w:t>
      </w:r>
    </w:p>
    <w:p w14:paraId="229E1E4E" w14:textId="77777777" w:rsidR="00195944" w:rsidRDefault="00364F93">
      <w:pPr>
        <w:spacing w:after="120"/>
      </w:pPr>
      <w:hyperlink r:id="rId5">
        <w:r>
          <w:rPr>
            <w:rStyle w:val="Hyperlink"/>
            <w:color w:val="008000"/>
          </w:rPr>
          <w:t>Прилог 1 - Обрасци дневне евиденције о отпаду</w:t>
        </w:r>
      </w:hyperlink>
    </w:p>
    <w:p w14:paraId="26FD5581" w14:textId="77777777" w:rsidR="00195944" w:rsidRDefault="00364F93">
      <w:pPr>
        <w:spacing w:after="120"/>
      </w:pPr>
      <w:hyperlink r:id="rId6">
        <w:r>
          <w:rPr>
            <w:rStyle w:val="Hyperlink"/>
            <w:color w:val="008000"/>
          </w:rPr>
          <w:t>Прилог 2 - Обрасци годишњег извештаја о отпаду</w:t>
        </w:r>
      </w:hyperlink>
    </w:p>
    <w:p w14:paraId="5FC5EE0F" w14:textId="77777777" w:rsidR="00195944" w:rsidRDefault="00364F93">
      <w:pPr>
        <w:spacing w:after="120"/>
      </w:pPr>
      <w:hyperlink r:id="rId7">
        <w:r>
          <w:rPr>
            <w:rStyle w:val="Hyperlink"/>
            <w:color w:val="008000"/>
          </w:rPr>
          <w:t xml:space="preserve">Прилог 3 - Упутство за попуњавање образаца и годишњих извештаја </w:t>
        </w:r>
        <w:r>
          <w:rPr>
            <w:rStyle w:val="Hyperlink"/>
            <w:color w:val="008000"/>
          </w:rPr>
          <w:t>о отпаду</w:t>
        </w:r>
      </w:hyperlink>
    </w:p>
    <w:sectPr w:rsidR="001959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44"/>
    <w:rsid w:val="00195944"/>
    <w:rsid w:val="003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B0C4C"/>
  <w15:docId w15:val="{493F496C-EBDF-4724-AA0D-D3F79CF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rilog3.html&amp;doctype=reg&amp;x-filename=true&amp;regactid=432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32613" TargetMode="External"/><Relationship Id="rId5" Type="http://schemas.openxmlformats.org/officeDocument/2006/relationships/hyperlink" Target="http://www.pravno-informacioni-sistem.rs/SlGlasnikPortal/prilozi/prilog1.html&amp;doctype=reg&amp;x-filename=true&amp;regactid=432613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cenexdoo</dc:creator>
  <cp:lastModifiedBy>cenexdoo</cp:lastModifiedBy>
  <cp:revision>2</cp:revision>
  <dcterms:created xsi:type="dcterms:W3CDTF">2022-06-20T06:37:00Z</dcterms:created>
  <dcterms:modified xsi:type="dcterms:W3CDTF">2022-06-20T06:37:00Z</dcterms:modified>
</cp:coreProperties>
</file>